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524CC3" w14:paraId="075E9EEA" wp14:textId="1520685A">
      <w:pPr>
        <w:pStyle w:val="Normal"/>
      </w:pPr>
      <w:r w:rsidR="59412672">
        <w:drawing>
          <wp:inline xmlns:wp14="http://schemas.microsoft.com/office/word/2010/wordprocessingDrawing" wp14:editId="59412672" wp14:anchorId="70DFD65B">
            <wp:extent cx="4442460" cy="8077200"/>
            <wp:effectExtent l="0" t="0" r="0" b="0"/>
            <wp:docPr id="851318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701492526247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8E932"/>
    <w:rsid w:val="11E8E932"/>
    <w:rsid w:val="12524CC3"/>
    <w:rsid w:val="594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E932"/>
  <w15:chartTrackingRefBased/>
  <w15:docId w15:val="{fdda9de4-ae99-44ad-abcd-59ce2089f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9a701492526247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2021-03-07T14:30:02.3703612Z</dcterms:created>
  <dcterms:modified xsi:type="dcterms:W3CDTF">2021-03-07T14:30:43.5758496Z</dcterms:modified>
  <dc:creator>Jitka Hájková</dc:creator>
  <lastModifiedBy>Jitka Hájková</lastModifiedBy>
</coreProperties>
</file>